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973" w:rsidRDefault="00D31973" w:rsidP="000E7921">
      <w:pPr>
        <w:pStyle w:val="Default"/>
        <w:numPr>
          <w:ilvl w:val="0"/>
          <w:numId w:val="4"/>
        </w:numPr>
        <w:tabs>
          <w:tab w:val="clear" w:pos="720"/>
          <w:tab w:val="num" w:pos="360"/>
        </w:tabs>
        <w:spacing w:before="240"/>
        <w:ind w:left="357" w:hanging="357"/>
        <w:jc w:val="both"/>
        <w:rPr>
          <w:rFonts w:ascii="Arial" w:hAnsi="Arial" w:cs="Arial"/>
          <w:sz w:val="22"/>
          <w:szCs w:val="22"/>
        </w:rPr>
      </w:pPr>
      <w:bookmarkStart w:id="0" w:name="_GoBack"/>
      <w:bookmarkEnd w:id="0"/>
      <w:r>
        <w:rPr>
          <w:rFonts w:ascii="Arial" w:hAnsi="Arial" w:cs="Arial"/>
          <w:sz w:val="22"/>
          <w:szCs w:val="22"/>
        </w:rPr>
        <w:t xml:space="preserve">The operation and conduct of keno in </w:t>
      </w:r>
      <w:smartTag w:uri="urn:schemas-microsoft-com:office:smarttags" w:element="State">
        <w:smartTag w:uri="urn:schemas-microsoft-com:office:smarttags" w:element="place">
          <w:r>
            <w:rPr>
              <w:rFonts w:ascii="Arial" w:hAnsi="Arial" w:cs="Arial"/>
              <w:sz w:val="22"/>
              <w:szCs w:val="22"/>
            </w:rPr>
            <w:t>Queensland</w:t>
          </w:r>
        </w:smartTag>
      </w:smartTag>
      <w:r>
        <w:rPr>
          <w:rFonts w:ascii="Arial" w:hAnsi="Arial" w:cs="Arial"/>
          <w:sz w:val="22"/>
          <w:szCs w:val="22"/>
        </w:rPr>
        <w:t xml:space="preserve"> is regulated through the </w:t>
      </w:r>
      <w:r>
        <w:rPr>
          <w:rFonts w:ascii="Arial" w:hAnsi="Arial" w:cs="Arial"/>
          <w:i/>
          <w:iCs/>
          <w:sz w:val="22"/>
          <w:szCs w:val="22"/>
        </w:rPr>
        <w:t xml:space="preserve">Keno Act 1996, </w:t>
      </w:r>
      <w:r>
        <w:rPr>
          <w:rFonts w:ascii="Arial" w:hAnsi="Arial" w:cs="Arial"/>
          <w:sz w:val="22"/>
          <w:szCs w:val="22"/>
        </w:rPr>
        <w:t xml:space="preserve">the </w:t>
      </w:r>
      <w:r>
        <w:rPr>
          <w:rFonts w:ascii="Arial" w:hAnsi="Arial" w:cs="Arial"/>
          <w:i/>
          <w:iCs/>
          <w:sz w:val="22"/>
          <w:szCs w:val="22"/>
        </w:rPr>
        <w:t>Keno Regulation 1997</w:t>
      </w:r>
      <w:r>
        <w:rPr>
          <w:rFonts w:ascii="Arial" w:hAnsi="Arial" w:cs="Arial"/>
          <w:sz w:val="22"/>
          <w:szCs w:val="22"/>
        </w:rPr>
        <w:t xml:space="preserve">, the </w:t>
      </w:r>
      <w:r>
        <w:rPr>
          <w:rFonts w:ascii="Arial" w:hAnsi="Arial" w:cs="Arial"/>
          <w:i/>
          <w:iCs/>
          <w:sz w:val="22"/>
          <w:szCs w:val="22"/>
        </w:rPr>
        <w:t xml:space="preserve">Keno Rule 2010 </w:t>
      </w:r>
      <w:r>
        <w:rPr>
          <w:rFonts w:ascii="Arial" w:hAnsi="Arial" w:cs="Arial"/>
          <w:sz w:val="22"/>
          <w:szCs w:val="22"/>
        </w:rPr>
        <w:t xml:space="preserve">and the Keno Agreement. The Keno Agreement provides the terms for the conduct of keno, the granting and termination of a keno licence, compensation payable, the rate of keno tax and associated licence fees. </w:t>
      </w:r>
    </w:p>
    <w:p w:rsidR="00D31973" w:rsidRDefault="00D31973" w:rsidP="000E7921">
      <w:pPr>
        <w:pStyle w:val="Default"/>
        <w:numPr>
          <w:ilvl w:val="0"/>
          <w:numId w:val="4"/>
        </w:numPr>
        <w:tabs>
          <w:tab w:val="clear" w:pos="720"/>
          <w:tab w:val="num" w:pos="360"/>
        </w:tabs>
        <w:spacing w:before="240"/>
        <w:ind w:left="357" w:hanging="357"/>
        <w:jc w:val="both"/>
        <w:rPr>
          <w:rFonts w:ascii="Arial" w:hAnsi="Arial" w:cs="Arial"/>
          <w:sz w:val="22"/>
          <w:szCs w:val="22"/>
        </w:rPr>
      </w:pPr>
      <w:r>
        <w:rPr>
          <w:rFonts w:ascii="Arial" w:hAnsi="Arial" w:cs="Arial"/>
          <w:sz w:val="22"/>
          <w:szCs w:val="22"/>
        </w:rPr>
        <w:t xml:space="preserve">On </w:t>
      </w:r>
      <w:smartTag w:uri="urn:schemas-microsoft-com:office:smarttags" w:element="date">
        <w:smartTagPr>
          <w:attr w:name="Month" w:val="6"/>
          <w:attr w:name="Day" w:val="23"/>
          <w:attr w:name="Year" w:val="1997"/>
        </w:smartTagPr>
        <w:r>
          <w:rPr>
            <w:rFonts w:ascii="Arial" w:hAnsi="Arial" w:cs="Arial"/>
            <w:sz w:val="22"/>
            <w:szCs w:val="22"/>
          </w:rPr>
          <w:t>23 June 1997</w:t>
        </w:r>
      </w:smartTag>
      <w:r>
        <w:rPr>
          <w:rFonts w:ascii="Arial" w:hAnsi="Arial" w:cs="Arial"/>
          <w:sz w:val="22"/>
          <w:szCs w:val="22"/>
        </w:rPr>
        <w:t xml:space="preserve">, a keno licence was issued to Jupiters Gaming Pty Ltd (now Keno (Qld) Pty Ltd) authorising the conduct of keno for 25 years. Tabcorp Holdings Limited (Tabcorp) is the beneficial owner of Keno (Qld) Pty Ltd. </w:t>
      </w:r>
    </w:p>
    <w:p w:rsidR="00D31973" w:rsidRDefault="00D31973" w:rsidP="000E7921">
      <w:pPr>
        <w:pStyle w:val="Default"/>
        <w:numPr>
          <w:ilvl w:val="0"/>
          <w:numId w:val="4"/>
        </w:numPr>
        <w:tabs>
          <w:tab w:val="clear" w:pos="720"/>
          <w:tab w:val="num" w:pos="360"/>
        </w:tabs>
        <w:spacing w:before="240"/>
        <w:ind w:left="357" w:hanging="357"/>
        <w:jc w:val="both"/>
        <w:rPr>
          <w:rFonts w:ascii="Arial" w:hAnsi="Arial" w:cs="Arial"/>
          <w:sz w:val="22"/>
          <w:szCs w:val="22"/>
        </w:rPr>
      </w:pPr>
      <w:r>
        <w:rPr>
          <w:rFonts w:ascii="Arial" w:hAnsi="Arial" w:cs="Arial"/>
          <w:sz w:val="22"/>
          <w:szCs w:val="22"/>
        </w:rPr>
        <w:t xml:space="preserve">The keno licence is due to expire at </w:t>
      </w:r>
      <w:smartTag w:uri="urn:schemas-microsoft-com:office:smarttags" w:element="time">
        <w:smartTagPr>
          <w:attr w:name="Hour" w:val="0"/>
          <w:attr w:name="Minute" w:val="0"/>
        </w:smartTagPr>
        <w:r>
          <w:rPr>
            <w:rFonts w:ascii="Arial" w:hAnsi="Arial" w:cs="Arial"/>
            <w:sz w:val="22"/>
            <w:szCs w:val="22"/>
          </w:rPr>
          <w:t>midnight</w:t>
        </w:r>
      </w:smartTag>
      <w:r>
        <w:rPr>
          <w:rFonts w:ascii="Arial" w:hAnsi="Arial" w:cs="Arial"/>
          <w:sz w:val="22"/>
          <w:szCs w:val="22"/>
        </w:rPr>
        <w:t xml:space="preserve"> on </w:t>
      </w:r>
      <w:smartTag w:uri="urn:schemas-microsoft-com:office:smarttags" w:element="date">
        <w:smartTagPr>
          <w:attr w:name="Month" w:val="6"/>
          <w:attr w:name="Day" w:val="22"/>
          <w:attr w:name="Year" w:val="2022"/>
        </w:smartTagPr>
        <w:r>
          <w:rPr>
            <w:rFonts w:ascii="Arial" w:hAnsi="Arial" w:cs="Arial"/>
            <w:sz w:val="22"/>
            <w:szCs w:val="22"/>
          </w:rPr>
          <w:t>22 June 2022</w:t>
        </w:r>
      </w:smartTag>
      <w:r>
        <w:rPr>
          <w:rFonts w:ascii="Arial" w:hAnsi="Arial" w:cs="Arial"/>
          <w:sz w:val="22"/>
          <w:szCs w:val="22"/>
        </w:rPr>
        <w:t>.</w:t>
      </w:r>
    </w:p>
    <w:p w:rsidR="00D31973" w:rsidRDefault="00D31973" w:rsidP="000E7921">
      <w:pPr>
        <w:pStyle w:val="PortfolioBullet"/>
        <w:numPr>
          <w:ilvl w:val="0"/>
          <w:numId w:val="4"/>
        </w:numPr>
        <w:tabs>
          <w:tab w:val="clear" w:pos="720"/>
          <w:tab w:val="num" w:pos="360"/>
        </w:tabs>
        <w:spacing w:before="240" w:after="0"/>
        <w:ind w:left="357" w:hanging="357"/>
      </w:pPr>
      <w:r>
        <w:rPr>
          <w:u w:val="single"/>
        </w:rPr>
        <w:t>Cabinet noted</w:t>
      </w:r>
      <w:r w:rsidRPr="00660D60">
        <w:t xml:space="preserve"> </w:t>
      </w:r>
      <w:r>
        <w:t>the intention of the Attorney-General and Minis</w:t>
      </w:r>
      <w:r w:rsidR="000E7921">
        <w:t>ter for Justice to approve a 25 </w:t>
      </w:r>
      <w:r>
        <w:t>year extension of the keno licence (on a non exclusive basis) to 2047 for Keno (Qld) Pty Ltd.</w:t>
      </w:r>
    </w:p>
    <w:p w:rsidR="00564A0D" w:rsidRPr="000E7921" w:rsidRDefault="00564A0D" w:rsidP="000E7921">
      <w:pPr>
        <w:pStyle w:val="PortfolioBullet"/>
        <w:numPr>
          <w:ilvl w:val="0"/>
          <w:numId w:val="4"/>
        </w:numPr>
        <w:tabs>
          <w:tab w:val="clear" w:pos="720"/>
          <w:tab w:val="num" w:pos="360"/>
        </w:tabs>
        <w:spacing w:before="360" w:after="0"/>
        <w:ind w:left="357" w:hanging="357"/>
        <w:rPr>
          <w:i/>
        </w:rPr>
      </w:pPr>
      <w:r w:rsidRPr="000E7921">
        <w:rPr>
          <w:i/>
          <w:u w:val="single"/>
        </w:rPr>
        <w:t>Attachments</w:t>
      </w:r>
    </w:p>
    <w:p w:rsidR="00732E22" w:rsidRPr="00660D60" w:rsidRDefault="00564A0D" w:rsidP="000E7921">
      <w:pPr>
        <w:pStyle w:val="PortfolioBullet"/>
        <w:numPr>
          <w:ilvl w:val="0"/>
          <w:numId w:val="7"/>
        </w:numPr>
        <w:spacing w:before="120" w:after="0"/>
        <w:ind w:left="641"/>
      </w:pPr>
      <w:r>
        <w:t>Nil.</w:t>
      </w:r>
    </w:p>
    <w:sectPr w:rsidR="00732E22" w:rsidRPr="00660D60" w:rsidSect="000E7921">
      <w:headerReference w:type="default" r:id="rId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841" w:rsidRDefault="00742841" w:rsidP="00D6589B">
      <w:r>
        <w:separator/>
      </w:r>
    </w:p>
  </w:endnote>
  <w:endnote w:type="continuationSeparator" w:id="0">
    <w:p w:rsidR="00742841" w:rsidRDefault="00742841" w:rsidP="00D6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841" w:rsidRDefault="00742841" w:rsidP="00D6589B">
      <w:r>
        <w:separator/>
      </w:r>
    </w:p>
  </w:footnote>
  <w:footnote w:type="continuationSeparator" w:id="0">
    <w:p w:rsidR="00742841" w:rsidRDefault="00742841" w:rsidP="00D65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D60" w:rsidRPr="00937A4A" w:rsidRDefault="00660D60" w:rsidP="00660D60">
    <w:pPr>
      <w:pBdr>
        <w:top w:val="thinThickLargeGap" w:sz="24" w:space="4" w:color="auto"/>
        <w:left w:val="thinThickLargeGap" w:sz="24" w:space="4" w:color="auto"/>
        <w:bottom w:val="thickThinLargeGap" w:sz="24" w:space="4" w:color="auto"/>
        <w:right w:val="thickThinLargeGap" w:sz="24" w:space="4" w:color="auto"/>
      </w:pBdr>
      <w:jc w:val="center"/>
      <w:rPr>
        <w:rFonts w:ascii="Arial" w:hAnsi="Arial" w:cs="Arial"/>
        <w:b/>
        <w:color w:val="auto"/>
        <w:sz w:val="28"/>
        <w:szCs w:val="22"/>
        <w:lang w:eastAsia="en-US"/>
      </w:rPr>
    </w:pPr>
    <w:r w:rsidRPr="00937A4A">
      <w:rPr>
        <w:rFonts w:ascii="Arial" w:hAnsi="Arial" w:cs="Arial"/>
        <w:b/>
        <w:color w:val="auto"/>
        <w:sz w:val="28"/>
        <w:szCs w:val="22"/>
        <w:lang w:eastAsia="en-US"/>
      </w:rPr>
      <w:t>Queensland Government</w:t>
    </w:r>
  </w:p>
  <w:p w:rsidR="00660D60" w:rsidRPr="00937A4A" w:rsidRDefault="00660D60" w:rsidP="00660D60">
    <w:pPr>
      <w:pBdr>
        <w:top w:val="thinThickLargeGap" w:sz="24" w:space="4" w:color="auto"/>
        <w:left w:val="thinThickLargeGap" w:sz="24" w:space="4" w:color="auto"/>
        <w:bottom w:val="thickThinLargeGap" w:sz="24" w:space="4" w:color="auto"/>
        <w:right w:val="thickThinLargeGap" w:sz="24" w:space="4" w:color="auto"/>
      </w:pBdr>
      <w:tabs>
        <w:tab w:val="center" w:pos="4320"/>
        <w:tab w:val="right" w:pos="8640"/>
        <w:tab w:val="right" w:pos="9072"/>
      </w:tabs>
      <w:rPr>
        <w:rFonts w:ascii="Arial" w:hAnsi="Arial" w:cs="Arial"/>
        <w:b/>
        <w:color w:val="auto"/>
        <w:sz w:val="14"/>
        <w:szCs w:val="22"/>
        <w:u w:val="single"/>
        <w:lang w:eastAsia="en-US"/>
      </w:rPr>
    </w:pPr>
  </w:p>
  <w:p w:rsidR="00660D60" w:rsidRPr="00937A4A" w:rsidRDefault="00660D60" w:rsidP="00660D60">
    <w:pPr>
      <w:pBdr>
        <w:top w:val="thinThickLargeGap" w:sz="24" w:space="4" w:color="auto"/>
        <w:left w:val="thinThickLargeGap" w:sz="24" w:space="4" w:color="auto"/>
        <w:bottom w:val="thickThinLargeGap" w:sz="24" w:space="4" w:color="auto"/>
        <w:right w:val="thickThinLargeGap" w:sz="24" w:space="4" w:color="auto"/>
      </w:pBdr>
      <w:tabs>
        <w:tab w:val="center" w:pos="0"/>
      </w:tabs>
      <w:jc w:val="center"/>
      <w:rPr>
        <w:rFonts w:ascii="Arial" w:hAnsi="Arial" w:cs="Arial"/>
        <w:b/>
        <w:color w:val="auto"/>
        <w:sz w:val="22"/>
        <w:szCs w:val="22"/>
        <w:lang w:eastAsia="en-US"/>
      </w:rPr>
    </w:pPr>
    <w:r w:rsidRPr="00937A4A">
      <w:rPr>
        <w:rFonts w:ascii="Arial" w:hAnsi="Arial" w:cs="Arial"/>
        <w:b/>
        <w:color w:val="auto"/>
        <w:sz w:val="22"/>
        <w:szCs w:val="22"/>
        <w:lang w:eastAsia="en-US"/>
      </w:rPr>
      <w:t xml:space="preserve">Cabinet – </w:t>
    </w:r>
    <w:r>
      <w:rPr>
        <w:rFonts w:ascii="Arial" w:hAnsi="Arial" w:cs="Arial"/>
        <w:b/>
        <w:color w:val="auto"/>
        <w:sz w:val="22"/>
        <w:szCs w:val="22"/>
        <w:lang w:eastAsia="en-US"/>
      </w:rPr>
      <w:t>April 2013</w:t>
    </w:r>
  </w:p>
  <w:p w:rsidR="00CB1501" w:rsidRDefault="00D31973" w:rsidP="00D6589B">
    <w:pPr>
      <w:pStyle w:val="Header"/>
      <w:spacing w:before="120"/>
      <w:rPr>
        <w:rFonts w:ascii="Arial" w:hAnsi="Arial" w:cs="Arial"/>
        <w:b/>
        <w:sz w:val="22"/>
        <w:szCs w:val="22"/>
        <w:u w:val="single"/>
      </w:rPr>
    </w:pPr>
    <w:r>
      <w:rPr>
        <w:rFonts w:ascii="Arial" w:hAnsi="Arial" w:cs="Arial"/>
        <w:b/>
        <w:sz w:val="22"/>
        <w:szCs w:val="22"/>
        <w:u w:val="single"/>
      </w:rPr>
      <w:t xml:space="preserve">Proposed extension to the keno licence </w:t>
    </w:r>
  </w:p>
  <w:p w:rsidR="00CB1501" w:rsidRDefault="00D31973" w:rsidP="00D6589B">
    <w:pPr>
      <w:pStyle w:val="Header"/>
      <w:spacing w:before="120"/>
      <w:rPr>
        <w:rFonts w:ascii="Arial" w:hAnsi="Arial" w:cs="Arial"/>
        <w:b/>
        <w:sz w:val="22"/>
        <w:szCs w:val="22"/>
        <w:u w:val="single"/>
      </w:rPr>
    </w:pPr>
    <w:r>
      <w:rPr>
        <w:rFonts w:ascii="Arial" w:hAnsi="Arial" w:cs="Arial"/>
        <w:b/>
        <w:sz w:val="22"/>
        <w:szCs w:val="22"/>
        <w:u w:val="single"/>
      </w:rPr>
      <w:t>Attorney-General and Minister for Justice</w:t>
    </w:r>
  </w:p>
  <w:p w:rsidR="00CB1501" w:rsidRDefault="00CB1501" w:rsidP="00D6589B">
    <w:pPr>
      <w:pStyle w:val="Header"/>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53F5"/>
    <w:multiLevelType w:val="multilevel"/>
    <w:tmpl w:val="CE2E3354"/>
    <w:lvl w:ilvl="0">
      <w:start w:val="1"/>
      <w:numFmt w:val="bullet"/>
      <w:pStyle w:val="PortfolioBullet"/>
      <w:lvlText w:val=""/>
      <w:lvlJc w:val="left"/>
      <w:pPr>
        <w:tabs>
          <w:tab w:val="num" w:pos="567"/>
        </w:tabs>
        <w:ind w:left="567" w:hanging="567"/>
      </w:pPr>
      <w:rPr>
        <w:rFonts w:ascii="Symbol" w:hAnsi="Symbol" w:hint="default"/>
      </w:rPr>
    </w:lvl>
    <w:lvl w:ilvl="1">
      <w:start w:val="1"/>
      <w:numFmt w:val="bullet"/>
      <w:pStyle w:val="PortfolioBullet2"/>
      <w:lvlText w:val=""/>
      <w:lvlJc w:val="left"/>
      <w:pPr>
        <w:tabs>
          <w:tab w:val="num" w:pos="1134"/>
        </w:tabs>
        <w:ind w:left="1134" w:hanging="567"/>
      </w:pPr>
      <w:rPr>
        <w:rFonts w:ascii="Symbol" w:hAnsi="Symbol" w:hint="default"/>
      </w:rPr>
    </w:lvl>
    <w:lvl w:ilvl="2">
      <w:start w:val="1"/>
      <w:numFmt w:val="bullet"/>
      <w:pStyle w:val="PortfolioBullet3"/>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1"/>
        </w:tabs>
        <w:ind w:left="4321" w:hanging="721"/>
      </w:pPr>
      <w:rPr>
        <w:rFonts w:ascii="Symbol" w:hAnsi="Symbol" w:hint="default"/>
      </w:rPr>
    </w:lvl>
    <w:lvl w:ilvl="6">
      <w:start w:val="1"/>
      <w:numFmt w:val="bullet"/>
      <w:lvlText w:val=""/>
      <w:lvlJc w:val="left"/>
      <w:pPr>
        <w:tabs>
          <w:tab w:val="num" w:pos="5041"/>
        </w:tabs>
        <w:ind w:left="5041" w:hanging="720"/>
      </w:pPr>
      <w:rPr>
        <w:rFonts w:ascii="Symbol" w:hAnsi="Symbol" w:hint="default"/>
      </w:rPr>
    </w:lvl>
    <w:lvl w:ilvl="7">
      <w:start w:val="1"/>
      <w:numFmt w:val="bullet"/>
      <w:lvlText w:val=""/>
      <w:lvlJc w:val="left"/>
      <w:pPr>
        <w:tabs>
          <w:tab w:val="num" w:pos="5761"/>
        </w:tabs>
        <w:ind w:left="5761" w:hanging="720"/>
      </w:pPr>
      <w:rPr>
        <w:rFonts w:ascii="Symbol" w:hAnsi="Symbol" w:hint="default"/>
      </w:rPr>
    </w:lvl>
    <w:lvl w:ilvl="8">
      <w:start w:val="1"/>
      <w:numFmt w:val="bullet"/>
      <w:lvlText w:val=""/>
      <w:lvlJc w:val="left"/>
      <w:pPr>
        <w:tabs>
          <w:tab w:val="num" w:pos="6481"/>
        </w:tabs>
        <w:ind w:left="6481" w:hanging="720"/>
      </w:pPr>
      <w:rPr>
        <w:rFonts w:ascii="Symbol" w:hAnsi="Symbol" w:hint="default"/>
      </w:rPr>
    </w:lvl>
  </w:abstractNum>
  <w:abstractNum w:abstractNumId="1" w15:restartNumberingAfterBreak="0">
    <w:nsid w:val="54B90B5B"/>
    <w:multiLevelType w:val="hybridMultilevel"/>
    <w:tmpl w:val="AD1C9586"/>
    <w:lvl w:ilvl="0" w:tplc="8A6A9122">
      <w:start w:val="1"/>
      <w:numFmt w:val="bullet"/>
      <w:lvlText w:val=""/>
      <w:lvlJc w:val="left"/>
      <w:pPr>
        <w:tabs>
          <w:tab w:val="num" w:pos="644"/>
        </w:tabs>
        <w:ind w:left="644" w:hanging="284"/>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19D1BA0"/>
    <w:multiLevelType w:val="hybridMultilevel"/>
    <w:tmpl w:val="E9B8FEAE"/>
    <w:lvl w:ilvl="0" w:tplc="4F7226FC">
      <w:start w:val="1"/>
      <w:numFmt w:val="bullet"/>
      <w:lvlText w:val=""/>
      <w:lvlJc w:val="left"/>
      <w:pPr>
        <w:tabs>
          <w:tab w:val="num" w:pos="720"/>
        </w:tabs>
        <w:ind w:left="720" w:hanging="360"/>
      </w:pPr>
      <w:rPr>
        <w:rFonts w:ascii="Symbol" w:hAnsi="Symbol" w:hint="default"/>
      </w:rPr>
    </w:lvl>
    <w:lvl w:ilvl="1" w:tplc="8F02EAEE">
      <w:start w:val="1"/>
      <w:numFmt w:val="decimal"/>
      <w:lvlText w:val="%2."/>
      <w:lvlJc w:val="left"/>
      <w:pPr>
        <w:tabs>
          <w:tab w:val="num" w:pos="1443"/>
        </w:tabs>
        <w:ind w:left="1443" w:hanging="363"/>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 w15:restartNumberingAfterBreak="0">
    <w:nsid w:val="77427D55"/>
    <w:multiLevelType w:val="hybridMultilevel"/>
    <w:tmpl w:val="E79E3230"/>
    <w:lvl w:ilvl="0" w:tplc="B7A0238C">
      <w:start w:val="1"/>
      <w:numFmt w:val="bullet"/>
      <w:lvlText w:val=""/>
      <w:lvlJc w:val="left"/>
      <w:pPr>
        <w:tabs>
          <w:tab w:val="num" w:pos="814"/>
        </w:tabs>
        <w:ind w:left="814" w:hanging="454"/>
      </w:pPr>
      <w:rPr>
        <w:rFonts w:ascii="Symbol" w:hAnsi="Symbol" w:hint="default"/>
        <w:color w:val="auto"/>
        <w:sz w:val="23"/>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7F176F87"/>
    <w:multiLevelType w:val="hybridMultilevel"/>
    <w:tmpl w:val="2396ACA6"/>
    <w:lvl w:ilvl="0" w:tplc="0C09000F">
      <w:start w:val="1"/>
      <w:numFmt w:val="decimal"/>
      <w:lvlText w:val="%1."/>
      <w:lvlJc w:val="left"/>
      <w:pPr>
        <w:tabs>
          <w:tab w:val="num" w:pos="720"/>
        </w:tabs>
        <w:ind w:left="720" w:hanging="360"/>
      </w:pPr>
    </w:lvl>
    <w:lvl w:ilvl="1" w:tplc="8F02EAEE">
      <w:start w:val="1"/>
      <w:numFmt w:val="decimal"/>
      <w:lvlText w:val="%2."/>
      <w:lvlJc w:val="left"/>
      <w:pPr>
        <w:tabs>
          <w:tab w:val="num" w:pos="1443"/>
        </w:tabs>
        <w:ind w:left="1443" w:hanging="363"/>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attachedTemplate r:id="rId1"/>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E0"/>
    <w:rsid w:val="00017CE9"/>
    <w:rsid w:val="00080F8F"/>
    <w:rsid w:val="000E7921"/>
    <w:rsid w:val="0010384C"/>
    <w:rsid w:val="00174117"/>
    <w:rsid w:val="002B13C9"/>
    <w:rsid w:val="003A3BDD"/>
    <w:rsid w:val="003F01B4"/>
    <w:rsid w:val="00417ACE"/>
    <w:rsid w:val="004A4870"/>
    <w:rsid w:val="00501C66"/>
    <w:rsid w:val="00550873"/>
    <w:rsid w:val="00564A0D"/>
    <w:rsid w:val="00660D60"/>
    <w:rsid w:val="00696ABE"/>
    <w:rsid w:val="0071662C"/>
    <w:rsid w:val="007265D0"/>
    <w:rsid w:val="00732E22"/>
    <w:rsid w:val="00741C20"/>
    <w:rsid w:val="00742841"/>
    <w:rsid w:val="007F3480"/>
    <w:rsid w:val="007F44F4"/>
    <w:rsid w:val="00854268"/>
    <w:rsid w:val="008E27D4"/>
    <w:rsid w:val="00904077"/>
    <w:rsid w:val="00937A4A"/>
    <w:rsid w:val="009616D9"/>
    <w:rsid w:val="00AA4DE7"/>
    <w:rsid w:val="00AF673E"/>
    <w:rsid w:val="00B14139"/>
    <w:rsid w:val="00B4492D"/>
    <w:rsid w:val="00C35F15"/>
    <w:rsid w:val="00C75E67"/>
    <w:rsid w:val="00CB1501"/>
    <w:rsid w:val="00CD7A50"/>
    <w:rsid w:val="00CF0D8A"/>
    <w:rsid w:val="00D31973"/>
    <w:rsid w:val="00D6589B"/>
    <w:rsid w:val="00D90970"/>
    <w:rsid w:val="00E9454C"/>
    <w:rsid w:val="00EE5891"/>
    <w:rsid w:val="00F45B99"/>
    <w:rsid w:val="00F465E0"/>
    <w:rsid w:val="00F77C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89B"/>
    <w:rPr>
      <w:rFonts w:ascii="Times New Roman" w:eastAsia="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89B"/>
    <w:pPr>
      <w:tabs>
        <w:tab w:val="center" w:pos="4513"/>
        <w:tab w:val="right" w:pos="9026"/>
      </w:tabs>
    </w:pPr>
  </w:style>
  <w:style w:type="character" w:customStyle="1" w:styleId="HeaderChar">
    <w:name w:val="Header Char"/>
    <w:basedOn w:val="DefaultParagraphFont"/>
    <w:link w:val="Header"/>
    <w:uiPriority w:val="99"/>
    <w:rsid w:val="00D6589B"/>
  </w:style>
  <w:style w:type="paragraph" w:styleId="Footer">
    <w:name w:val="footer"/>
    <w:basedOn w:val="Normal"/>
    <w:link w:val="FooterChar"/>
    <w:uiPriority w:val="99"/>
    <w:semiHidden/>
    <w:unhideWhenUsed/>
    <w:rsid w:val="00D6589B"/>
    <w:pPr>
      <w:tabs>
        <w:tab w:val="center" w:pos="4513"/>
        <w:tab w:val="right" w:pos="9026"/>
      </w:tabs>
    </w:pPr>
  </w:style>
  <w:style w:type="character" w:customStyle="1" w:styleId="FooterChar">
    <w:name w:val="Footer Char"/>
    <w:basedOn w:val="DefaultParagraphFont"/>
    <w:link w:val="Footer"/>
    <w:uiPriority w:val="99"/>
    <w:semiHidden/>
    <w:rsid w:val="00D6589B"/>
  </w:style>
  <w:style w:type="paragraph" w:styleId="BalloonText">
    <w:name w:val="Balloon Text"/>
    <w:basedOn w:val="Normal"/>
    <w:link w:val="BalloonTextChar"/>
    <w:uiPriority w:val="99"/>
    <w:semiHidden/>
    <w:unhideWhenUsed/>
    <w:rsid w:val="00D6589B"/>
    <w:rPr>
      <w:rFonts w:ascii="Tahoma" w:hAnsi="Tahoma" w:cs="Tahoma"/>
      <w:sz w:val="16"/>
      <w:szCs w:val="16"/>
    </w:rPr>
  </w:style>
  <w:style w:type="character" w:customStyle="1" w:styleId="BalloonTextChar">
    <w:name w:val="Balloon Text Char"/>
    <w:link w:val="BalloonText"/>
    <w:uiPriority w:val="99"/>
    <w:semiHidden/>
    <w:rsid w:val="00D6589B"/>
    <w:rPr>
      <w:rFonts w:ascii="Tahoma" w:hAnsi="Tahoma" w:cs="Tahoma"/>
      <w:sz w:val="16"/>
      <w:szCs w:val="16"/>
    </w:rPr>
  </w:style>
  <w:style w:type="character" w:customStyle="1" w:styleId="CharChar1">
    <w:name w:val="Char Char1"/>
    <w:locked/>
    <w:rsid w:val="00D31973"/>
    <w:rPr>
      <w:sz w:val="24"/>
      <w:szCs w:val="24"/>
      <w:lang w:val="en-AU" w:eastAsia="en-AU" w:bidi="ar-SA"/>
    </w:rPr>
  </w:style>
  <w:style w:type="paragraph" w:customStyle="1" w:styleId="PortfolioBullet">
    <w:name w:val="Portfolio_Bullet"/>
    <w:basedOn w:val="Normal"/>
    <w:rsid w:val="00D31973"/>
    <w:pPr>
      <w:keepLines/>
      <w:numPr>
        <w:numId w:val="3"/>
      </w:numPr>
      <w:spacing w:after="240"/>
      <w:jc w:val="both"/>
    </w:pPr>
    <w:rPr>
      <w:rFonts w:ascii="Arial" w:hAnsi="Arial" w:cs="Arial"/>
      <w:color w:val="auto"/>
      <w:sz w:val="22"/>
      <w:szCs w:val="22"/>
      <w:lang w:eastAsia="en-US"/>
    </w:rPr>
  </w:style>
  <w:style w:type="paragraph" w:customStyle="1" w:styleId="PortfolioBullet2">
    <w:name w:val="Portfolio_Bullet2"/>
    <w:basedOn w:val="Normal"/>
    <w:rsid w:val="00D31973"/>
    <w:pPr>
      <w:keepLines/>
      <w:numPr>
        <w:ilvl w:val="1"/>
        <w:numId w:val="3"/>
      </w:numPr>
      <w:spacing w:after="240"/>
      <w:jc w:val="both"/>
    </w:pPr>
    <w:rPr>
      <w:rFonts w:ascii="Arial" w:hAnsi="Arial" w:cs="Arial"/>
      <w:color w:val="auto"/>
      <w:sz w:val="22"/>
      <w:szCs w:val="22"/>
      <w:lang w:eastAsia="en-US"/>
    </w:rPr>
  </w:style>
  <w:style w:type="paragraph" w:customStyle="1" w:styleId="PortfolioBullet3">
    <w:name w:val="Portfolio_Bullet3"/>
    <w:basedOn w:val="Normal"/>
    <w:rsid w:val="00D31973"/>
    <w:pPr>
      <w:keepLines/>
      <w:numPr>
        <w:ilvl w:val="2"/>
        <w:numId w:val="3"/>
      </w:numPr>
      <w:spacing w:after="240"/>
      <w:jc w:val="both"/>
    </w:pPr>
    <w:rPr>
      <w:rFonts w:ascii="Arial" w:hAnsi="Arial" w:cs="Arial"/>
      <w:color w:val="auto"/>
      <w:sz w:val="22"/>
      <w:szCs w:val="22"/>
      <w:lang w:eastAsia="en-US"/>
    </w:rPr>
  </w:style>
  <w:style w:type="paragraph" w:customStyle="1" w:styleId="Default">
    <w:name w:val="Default"/>
    <w:rsid w:val="00D31973"/>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3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Proactive%20Release%20Summa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Proactive Release Summary.dot</Template>
  <TotalTime>0</TotalTime>
  <Pages>1</Pages>
  <Words>150</Words>
  <Characters>696</Characters>
  <Application>Microsoft Office Word</Application>
  <DocSecurity>0</DocSecurity>
  <Lines>12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843</CharactersWithSpaces>
  <SharedDoc>false</SharedDoc>
  <HyperlinkBase>https://www.cabinet.qld.gov.au/documents/2013/Apr/Keno licence extension/</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2013-09-17T03:33:00Z</cp:lastPrinted>
  <dcterms:created xsi:type="dcterms:W3CDTF">2017-10-25T00:48:00Z</dcterms:created>
  <dcterms:modified xsi:type="dcterms:W3CDTF">2018-03-06T01:16:00Z</dcterms:modified>
  <cp:category>Gaming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-2084322487</vt:i4>
  </property>
  <property fmtid="{D5CDD505-2E9C-101B-9397-08002B2CF9AE}" pid="3" name="_NewReviewCycle">
    <vt:lpwstr/>
  </property>
  <property fmtid="{D5CDD505-2E9C-101B-9397-08002B2CF9AE}" pid="4" name="_PreviousAdHocReviewCycleID">
    <vt:i4>1939711991</vt:i4>
  </property>
  <property fmtid="{D5CDD505-2E9C-101B-9397-08002B2CF9AE}" pid="5" name="_ReviewingToolsShownOnce">
    <vt:lpwstr/>
  </property>
</Properties>
</file>